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7A" w:rsidRPr="000F66AC" w:rsidRDefault="00FF707A" w:rsidP="000F66AC">
      <w:pPr>
        <w:pStyle w:val="GvdeMetni"/>
        <w:spacing w:before="116"/>
        <w:rPr>
          <w:b/>
          <w:bCs/>
          <w:spacing w:val="-2"/>
          <w:sz w:val="32"/>
          <w:szCs w:val="32"/>
        </w:rPr>
      </w:pPr>
      <w:r w:rsidRPr="000F66AC">
        <w:rPr>
          <w:b/>
          <w:bCs/>
          <w:noProof/>
          <w:spacing w:val="-2"/>
          <w:sz w:val="32"/>
          <w:szCs w:val="32"/>
          <w:lang w:eastAsia="tr-TR"/>
        </w:rPr>
        <w:drawing>
          <wp:anchor distT="0" distB="0" distL="114300" distR="114300" simplePos="0" relativeHeight="251659264" behindDoc="1" locked="0" layoutInCell="1" allowOverlap="1" wp14:anchorId="59F603CD" wp14:editId="4DFCC542">
            <wp:simplePos x="0" y="0"/>
            <wp:positionH relativeFrom="column">
              <wp:posOffset>-675640</wp:posOffset>
            </wp:positionH>
            <wp:positionV relativeFrom="paragraph">
              <wp:posOffset>-1216025</wp:posOffset>
            </wp:positionV>
            <wp:extent cx="7421880" cy="10506075"/>
            <wp:effectExtent l="0" t="0" r="7620" b="9525"/>
            <wp:wrapNone/>
            <wp:docPr id="3" name="Resim 2" descr="C:\Users\MOSTER\AppData\Local\Microsoft\Windows\INetCache\Content.Word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TER\AppData\Local\Microsoft\Windows\INetCache\Content.Word\ant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88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6AC">
        <w:rPr>
          <w:b/>
          <w:bCs/>
          <w:spacing w:val="-2"/>
          <w:sz w:val="32"/>
          <w:szCs w:val="32"/>
        </w:rPr>
        <w:t xml:space="preserve">2025 Kriket </w:t>
      </w:r>
      <w:r w:rsidR="0060436E" w:rsidRPr="000F66AC">
        <w:rPr>
          <w:b/>
          <w:bCs/>
          <w:spacing w:val="-2"/>
          <w:sz w:val="32"/>
          <w:szCs w:val="32"/>
        </w:rPr>
        <w:t>U19 Kadınlar ve</w:t>
      </w:r>
      <w:r w:rsidRPr="000F66AC">
        <w:rPr>
          <w:b/>
          <w:bCs/>
          <w:spacing w:val="-2"/>
          <w:sz w:val="32"/>
          <w:szCs w:val="32"/>
        </w:rPr>
        <w:t xml:space="preserve"> </w:t>
      </w:r>
      <w:r w:rsidR="008031F2" w:rsidRPr="000F66AC">
        <w:rPr>
          <w:b/>
          <w:bCs/>
          <w:spacing w:val="-2"/>
          <w:sz w:val="32"/>
          <w:szCs w:val="32"/>
        </w:rPr>
        <w:t>Erkekler</w:t>
      </w:r>
      <w:r w:rsidRPr="000F66AC">
        <w:rPr>
          <w:b/>
          <w:bCs/>
          <w:spacing w:val="-2"/>
          <w:sz w:val="32"/>
          <w:szCs w:val="32"/>
        </w:rPr>
        <w:t xml:space="preserve"> Türkiye Şampiyonası</w:t>
      </w:r>
      <w:r w:rsidR="008031F2" w:rsidRPr="000F66AC">
        <w:rPr>
          <w:b/>
          <w:bCs/>
          <w:spacing w:val="-2"/>
          <w:sz w:val="32"/>
          <w:szCs w:val="32"/>
        </w:rPr>
        <w:t xml:space="preserve"> </w:t>
      </w:r>
    </w:p>
    <w:p w:rsidR="00020CF9" w:rsidRDefault="004F5DDD">
      <w:pPr>
        <w:pStyle w:val="KonuBal"/>
        <w:spacing w:before="161"/>
        <w:rPr>
          <w:spacing w:val="-2"/>
        </w:rPr>
      </w:pPr>
      <w:r>
        <w:rPr>
          <w:spacing w:val="-2"/>
        </w:rPr>
        <w:t>REGLAMAN</w:t>
      </w:r>
    </w:p>
    <w:p w:rsidR="001A39A7" w:rsidRDefault="001A39A7">
      <w:pPr>
        <w:pStyle w:val="KonuBal"/>
        <w:spacing w:before="161"/>
      </w:pPr>
    </w:p>
    <w:p w:rsidR="00020CF9" w:rsidRPr="000F66AC" w:rsidRDefault="008031F2">
      <w:pPr>
        <w:pStyle w:val="GvdeMetni"/>
        <w:spacing w:before="274"/>
        <w:rPr>
          <w:b/>
        </w:rPr>
      </w:pPr>
      <w:r w:rsidRPr="000F66AC">
        <w:rPr>
          <w:b/>
        </w:rPr>
        <w:t xml:space="preserve">Turnuva Tarihleri: </w:t>
      </w:r>
      <w:r w:rsidR="0060436E" w:rsidRPr="000F66AC">
        <w:t>21-2</w:t>
      </w:r>
      <w:r w:rsidRPr="000F66AC">
        <w:t xml:space="preserve">7 </w:t>
      </w:r>
      <w:r w:rsidR="0060436E" w:rsidRPr="000F66AC">
        <w:t>Temmuz</w:t>
      </w:r>
      <w:r w:rsidRPr="000F66AC">
        <w:t xml:space="preserve"> 2025</w:t>
      </w:r>
    </w:p>
    <w:p w:rsidR="000F66AC" w:rsidRPr="000F66AC" w:rsidRDefault="008031F2">
      <w:pPr>
        <w:pStyle w:val="GvdeMetni"/>
        <w:spacing w:before="274"/>
      </w:pPr>
      <w:r w:rsidRPr="000F66AC">
        <w:rPr>
          <w:b/>
        </w:rPr>
        <w:t xml:space="preserve">Turnuva Yeri: </w:t>
      </w:r>
      <w:r w:rsidR="0060436E" w:rsidRPr="000F66AC">
        <w:t xml:space="preserve">Ankara </w:t>
      </w:r>
    </w:p>
    <w:p w:rsidR="008031F2" w:rsidRPr="000F66AC" w:rsidRDefault="008031F2">
      <w:pPr>
        <w:pStyle w:val="GvdeMetni"/>
        <w:spacing w:before="274"/>
      </w:pPr>
      <w:r w:rsidRPr="000F66AC">
        <w:rPr>
          <w:b/>
        </w:rPr>
        <w:t xml:space="preserve">Başvuru Tarihi: </w:t>
      </w:r>
      <w:r w:rsidR="00631F58">
        <w:t>2</w:t>
      </w:r>
      <w:r w:rsidR="0060436E" w:rsidRPr="000F66AC">
        <w:t>-</w:t>
      </w:r>
      <w:r w:rsidR="00631F58">
        <w:t>11</w:t>
      </w:r>
      <w:r w:rsidRPr="000F66AC">
        <w:t xml:space="preserve"> </w:t>
      </w:r>
      <w:r w:rsidR="0060436E" w:rsidRPr="000F66AC">
        <w:t>Temmuz</w:t>
      </w:r>
      <w:r w:rsidRPr="000F66AC">
        <w:t xml:space="preserve"> 2025</w:t>
      </w:r>
    </w:p>
    <w:p w:rsidR="008031F2" w:rsidRPr="000F66AC" w:rsidRDefault="00805019">
      <w:pPr>
        <w:pStyle w:val="GvdeMetni"/>
        <w:spacing w:before="274"/>
      </w:pPr>
      <w:r w:rsidRPr="000F66AC">
        <w:rPr>
          <w:b/>
        </w:rPr>
        <w:t>Turnuva Direktörü:</w:t>
      </w:r>
      <w:r w:rsidRPr="000F66AC">
        <w:t xml:space="preserve"> </w:t>
      </w:r>
      <w:r w:rsidR="0060436E" w:rsidRPr="000F66AC">
        <w:t xml:space="preserve">Erkekler: </w:t>
      </w:r>
      <w:r w:rsidRPr="000F66AC">
        <w:t>Muhammed DOĞAN - +90 532 715 89 17</w:t>
      </w:r>
    </w:p>
    <w:p w:rsidR="0060436E" w:rsidRPr="000F66AC" w:rsidRDefault="00631F58">
      <w:pPr>
        <w:pStyle w:val="GvdeMetni"/>
        <w:spacing w:before="274"/>
      </w:pPr>
      <w:r>
        <w:tab/>
      </w:r>
      <w:r>
        <w:tab/>
      </w:r>
      <w:r>
        <w:tab/>
      </w:r>
      <w:r w:rsidR="0060436E" w:rsidRPr="000F66AC">
        <w:t>Kadınlar: Abdullah Kamil GÖKGÖZ - +90 532 267 16 73</w:t>
      </w:r>
    </w:p>
    <w:p w:rsidR="000C0800" w:rsidRPr="000F66AC" w:rsidRDefault="00187296">
      <w:pPr>
        <w:pStyle w:val="GvdeMetni"/>
        <w:spacing w:before="274"/>
        <w:rPr>
          <w:sz w:val="22"/>
        </w:rPr>
      </w:pPr>
      <w:r w:rsidRPr="000F66AC">
        <w:rPr>
          <w:b/>
        </w:rPr>
        <w:t>Turnuva İletişim:</w:t>
      </w:r>
      <w:r w:rsidRPr="000F66AC">
        <w:t xml:space="preserve"> </w:t>
      </w:r>
      <w:r w:rsidR="0060436E" w:rsidRPr="000F66AC">
        <w:t>Müsabaka b</w:t>
      </w:r>
      <w:r w:rsidR="0060436E" w:rsidRPr="000F66AC">
        <w:rPr>
          <w:sz w:val="22"/>
        </w:rPr>
        <w:t>aşvurusu ile birlikte turnuva iletişim grubu için turnuva direktörüne başvurunuz.</w:t>
      </w:r>
    </w:p>
    <w:p w:rsidR="003861E2" w:rsidRPr="000F66AC" w:rsidRDefault="003861E2">
      <w:pPr>
        <w:pStyle w:val="GvdeMetni"/>
        <w:spacing w:before="274"/>
        <w:rPr>
          <w:sz w:val="22"/>
        </w:rPr>
      </w:pPr>
      <w:r w:rsidRPr="000F66AC">
        <w:rPr>
          <w:b/>
          <w:sz w:val="22"/>
        </w:rPr>
        <w:t>Madde 1</w:t>
      </w:r>
      <w:r w:rsidR="0060436E" w:rsidRPr="000F66AC">
        <w:rPr>
          <w:b/>
          <w:sz w:val="22"/>
        </w:rPr>
        <w:t>:</w:t>
      </w:r>
      <w:r w:rsidR="0060436E" w:rsidRPr="000F66AC">
        <w:rPr>
          <w:sz w:val="22"/>
        </w:rPr>
        <w:t xml:space="preserve"> Büyük Kadınlar ve Büyük Erkekler Türkiye Şampiyonalarına katılan takımlar bu şampiyonaya katılmadıkları </w:t>
      </w:r>
      <w:proofErr w:type="gramStart"/>
      <w:r w:rsidR="0060436E" w:rsidRPr="000F66AC">
        <w:rPr>
          <w:sz w:val="22"/>
        </w:rPr>
        <w:t>taktirde</w:t>
      </w:r>
      <w:proofErr w:type="gramEnd"/>
      <w:r w:rsidR="0060436E" w:rsidRPr="000F66AC">
        <w:rPr>
          <w:sz w:val="22"/>
        </w:rPr>
        <w:t xml:space="preserve"> o turnuvalardan diskalifiye edilecek ve disiplin kuruluna sevk edileceklerdir. </w:t>
      </w:r>
    </w:p>
    <w:p w:rsidR="0060436E" w:rsidRPr="000F66AC" w:rsidRDefault="003861E2">
      <w:pPr>
        <w:pStyle w:val="GvdeMetni"/>
        <w:spacing w:before="274"/>
        <w:rPr>
          <w:sz w:val="22"/>
        </w:rPr>
      </w:pPr>
      <w:r w:rsidRPr="000F66AC">
        <w:rPr>
          <w:b/>
          <w:sz w:val="22"/>
        </w:rPr>
        <w:t>Madde 2:</w:t>
      </w:r>
      <w:r w:rsidRPr="000F66AC">
        <w:rPr>
          <w:sz w:val="22"/>
        </w:rPr>
        <w:t xml:space="preserve"> Büyükler müsabakalarında 1. Etap, 2. Etap ve final etabında yer alan 19 yaş altı 3 oyuncu bu müsabakalarda yer alması zorunludur. </w:t>
      </w:r>
    </w:p>
    <w:p w:rsidR="003861E2" w:rsidRPr="000F66AC" w:rsidRDefault="003861E2">
      <w:pPr>
        <w:pStyle w:val="GvdeMetni"/>
        <w:spacing w:before="274"/>
        <w:rPr>
          <w:sz w:val="22"/>
        </w:rPr>
      </w:pPr>
      <w:r w:rsidRPr="000F66AC">
        <w:rPr>
          <w:b/>
          <w:sz w:val="22"/>
        </w:rPr>
        <w:t>Madde 3:</w:t>
      </w:r>
      <w:r w:rsidRPr="000F66AC">
        <w:rPr>
          <w:sz w:val="22"/>
        </w:rPr>
        <w:t xml:space="preserve"> Büyükler müsabakalarına katılmayan takımlarda Madde 2. Şartı aranmaz.</w:t>
      </w:r>
    </w:p>
    <w:p w:rsidR="00805019" w:rsidRPr="000F66AC" w:rsidRDefault="003861E2">
      <w:pPr>
        <w:pStyle w:val="GvdeMetni"/>
        <w:spacing w:before="274"/>
        <w:rPr>
          <w:sz w:val="22"/>
        </w:rPr>
      </w:pPr>
      <w:r w:rsidRPr="000F66AC">
        <w:rPr>
          <w:b/>
          <w:sz w:val="22"/>
        </w:rPr>
        <w:t>Madde 4:</w:t>
      </w:r>
      <w:r w:rsidRPr="000F66AC">
        <w:rPr>
          <w:sz w:val="22"/>
        </w:rPr>
        <w:t xml:space="preserve"> Türkiye </w:t>
      </w:r>
      <w:proofErr w:type="spellStart"/>
      <w:r w:rsidRPr="000F66AC">
        <w:rPr>
          <w:sz w:val="22"/>
        </w:rPr>
        <w:t>Ragbi</w:t>
      </w:r>
      <w:proofErr w:type="spellEnd"/>
      <w:r w:rsidRPr="000F66AC">
        <w:rPr>
          <w:sz w:val="22"/>
        </w:rPr>
        <w:t xml:space="preserve"> Federasyonu 2025 Sezonu Büyükler (17 Yaş Ve Üzeri), U19 (15 Yaş Üzeri) Ve Diğer Yaş Grupları Kriket Ligi Veya Türkiye Şampiyonası </w:t>
      </w:r>
      <w:proofErr w:type="spellStart"/>
      <w:r w:rsidRPr="000F66AC">
        <w:rPr>
          <w:sz w:val="22"/>
        </w:rPr>
        <w:t>Reglamanı</w:t>
      </w:r>
      <w:proofErr w:type="spellEnd"/>
      <w:r w:rsidRPr="000F66AC">
        <w:rPr>
          <w:sz w:val="22"/>
        </w:rPr>
        <w:t xml:space="preserve"> 1. Bölüm 9. Maddesi bu şampiyonada “Valilik olurunda yer alan kulüp idarecileri, </w:t>
      </w:r>
      <w:proofErr w:type="gramStart"/>
      <w:r w:rsidRPr="000F66AC">
        <w:rPr>
          <w:sz w:val="22"/>
        </w:rPr>
        <w:t>antrenörleri</w:t>
      </w:r>
      <w:proofErr w:type="gramEnd"/>
      <w:r w:rsidRPr="000F66AC">
        <w:rPr>
          <w:sz w:val="22"/>
        </w:rPr>
        <w:t xml:space="preserve"> ve diğer yöneticileri yedek kulübesinde bekleyeceklerdir. Saha içinde tüm yetki ve sorumluluk takım kaptanındadır.”  olarak değiştirilmiştir.</w:t>
      </w:r>
    </w:p>
    <w:p w:rsidR="009A7DC7" w:rsidRPr="00631F58" w:rsidRDefault="009A7DC7">
      <w:pPr>
        <w:pStyle w:val="GvdeMetni"/>
        <w:spacing w:before="274"/>
        <w:rPr>
          <w:sz w:val="22"/>
        </w:rPr>
      </w:pPr>
      <w:r w:rsidRPr="000F66AC">
        <w:rPr>
          <w:b/>
          <w:sz w:val="22"/>
        </w:rPr>
        <w:t>Madde 5:</w:t>
      </w:r>
      <w:r w:rsidRPr="000F66AC">
        <w:rPr>
          <w:sz w:val="22"/>
        </w:rPr>
        <w:t xml:space="preserve"> </w:t>
      </w:r>
      <w:r w:rsidR="00631F58">
        <w:rPr>
          <w:sz w:val="22"/>
        </w:rPr>
        <w:t xml:space="preserve">Katılan tüm kulüpler 17 Temmuz 2025 tarihinde valilik oluru, </w:t>
      </w:r>
      <w:proofErr w:type="spellStart"/>
      <w:r w:rsidR="00631F58">
        <w:rPr>
          <w:sz w:val="22"/>
        </w:rPr>
        <w:t>esame</w:t>
      </w:r>
      <w:proofErr w:type="spellEnd"/>
      <w:r w:rsidR="00631F58">
        <w:rPr>
          <w:sz w:val="22"/>
        </w:rPr>
        <w:t xml:space="preserve"> listesi ve lisans fotoğraflarını (arkalı önlü) </w:t>
      </w:r>
      <w:hyperlink r:id="rId8" w:history="1">
        <w:r w:rsidR="00631F58" w:rsidRPr="009666F4">
          <w:rPr>
            <w:rStyle w:val="Kpr"/>
            <w:rFonts w:ascii="Arial" w:hAnsi="Arial" w:cs="Arial"/>
            <w:sz w:val="21"/>
            <w:szCs w:val="21"/>
            <w:shd w:val="clear" w:color="auto" w:fill="FFFFFF"/>
          </w:rPr>
          <w:t>kriketteknikkurul@trf.gov.tr</w:t>
        </w:r>
      </w:hyperlink>
      <w:r w:rsidR="00631F58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631F58">
        <w:rPr>
          <w:rFonts w:ascii="Arial" w:hAnsi="Arial" w:cs="Arial"/>
          <w:sz w:val="21"/>
          <w:szCs w:val="21"/>
          <w:shd w:val="clear" w:color="auto" w:fill="FFFFFF"/>
        </w:rPr>
        <w:t>tek bir mailde atacaktır.</w:t>
      </w:r>
    </w:p>
    <w:p w:rsidR="000F66AC" w:rsidRDefault="000F66AC">
      <w:pPr>
        <w:pStyle w:val="GvdeMetni"/>
        <w:spacing w:before="274"/>
        <w:rPr>
          <w:sz w:val="22"/>
        </w:rPr>
      </w:pPr>
      <w:r w:rsidRPr="00836E18">
        <w:rPr>
          <w:b/>
          <w:sz w:val="22"/>
        </w:rPr>
        <w:t>Madde 6:</w:t>
      </w:r>
      <w:r>
        <w:rPr>
          <w:sz w:val="22"/>
        </w:rPr>
        <w:t xml:space="preserve"> Yedek oyuncular yedek kulübesinde formalarından farklı renkte yelek ile oturacaktır.</w:t>
      </w:r>
    </w:p>
    <w:p w:rsidR="000F66AC" w:rsidRDefault="000F66AC">
      <w:pPr>
        <w:pStyle w:val="GvdeMetni"/>
        <w:spacing w:before="274"/>
        <w:rPr>
          <w:sz w:val="22"/>
        </w:rPr>
      </w:pPr>
      <w:r w:rsidRPr="00836E18">
        <w:rPr>
          <w:b/>
          <w:sz w:val="22"/>
        </w:rPr>
        <w:t>Madde 7:</w:t>
      </w:r>
      <w:r>
        <w:rPr>
          <w:sz w:val="22"/>
        </w:rPr>
        <w:t xml:space="preserve"> Maçlar 45 x 45 toplamda 90 dakika oynanacaktır. Oynanmayan her </w:t>
      </w:r>
      <w:proofErr w:type="spellStart"/>
      <w:r>
        <w:rPr>
          <w:sz w:val="22"/>
        </w:rPr>
        <w:t>over</w:t>
      </w:r>
      <w:proofErr w:type="spellEnd"/>
      <w:r>
        <w:rPr>
          <w:sz w:val="22"/>
        </w:rPr>
        <w:t xml:space="preserve"> için 6 ceza puanı eklenecektir. Sahada 11 oyuncudan fazla olması durumunda her atış için 1 ceza puanı eklenir. </w:t>
      </w:r>
      <w:proofErr w:type="spellStart"/>
      <w:r>
        <w:rPr>
          <w:sz w:val="22"/>
        </w:rPr>
        <w:t>Overlar</w:t>
      </w:r>
      <w:proofErr w:type="spellEnd"/>
      <w:r>
        <w:rPr>
          <w:sz w:val="22"/>
        </w:rPr>
        <w:t xml:space="preserve"> baştan oynatılır. Oynanan </w:t>
      </w:r>
      <w:proofErr w:type="spellStart"/>
      <w:r>
        <w:rPr>
          <w:sz w:val="22"/>
        </w:rPr>
        <w:t>overlardaki</w:t>
      </w:r>
      <w:proofErr w:type="spellEnd"/>
      <w:r>
        <w:rPr>
          <w:sz w:val="22"/>
        </w:rPr>
        <w:t xml:space="preserve"> </w:t>
      </w:r>
      <w:r w:rsidR="00B81565">
        <w:rPr>
          <w:sz w:val="22"/>
        </w:rPr>
        <w:t xml:space="preserve">kazanılan </w:t>
      </w:r>
      <w:r>
        <w:rPr>
          <w:sz w:val="22"/>
        </w:rPr>
        <w:t>puanları</w:t>
      </w:r>
      <w:r w:rsidR="00B81565">
        <w:rPr>
          <w:sz w:val="22"/>
        </w:rPr>
        <w:t xml:space="preserve"> (</w:t>
      </w:r>
      <w:proofErr w:type="spellStart"/>
      <w:r w:rsidR="00B81565">
        <w:rPr>
          <w:sz w:val="22"/>
        </w:rPr>
        <w:t>no</w:t>
      </w:r>
      <w:proofErr w:type="spellEnd"/>
      <w:r w:rsidR="00B81565">
        <w:rPr>
          <w:sz w:val="22"/>
        </w:rPr>
        <w:t xml:space="preserve"> </w:t>
      </w:r>
      <w:proofErr w:type="spellStart"/>
      <w:r w:rsidR="00B81565">
        <w:rPr>
          <w:sz w:val="22"/>
        </w:rPr>
        <w:t>ball</w:t>
      </w:r>
      <w:proofErr w:type="spellEnd"/>
      <w:r w:rsidR="00B81565">
        <w:rPr>
          <w:sz w:val="22"/>
        </w:rPr>
        <w:t xml:space="preserve"> – </w:t>
      </w:r>
      <w:proofErr w:type="spellStart"/>
      <w:r w:rsidR="00B81565">
        <w:rPr>
          <w:sz w:val="22"/>
        </w:rPr>
        <w:t>wide</w:t>
      </w:r>
      <w:proofErr w:type="spellEnd"/>
      <w:r w:rsidR="00B81565">
        <w:rPr>
          <w:sz w:val="22"/>
        </w:rPr>
        <w:t xml:space="preserve"> hariç)</w:t>
      </w:r>
      <w:bookmarkStart w:id="0" w:name="_GoBack"/>
      <w:bookmarkEnd w:id="0"/>
      <w:r>
        <w:rPr>
          <w:sz w:val="22"/>
        </w:rPr>
        <w:t xml:space="preserve"> ceza puanı olarak eklenir.</w:t>
      </w:r>
    </w:p>
    <w:p w:rsidR="000F66AC" w:rsidRPr="000F66AC" w:rsidRDefault="000F66AC">
      <w:pPr>
        <w:pStyle w:val="GvdeMetni"/>
        <w:spacing w:before="274"/>
      </w:pPr>
    </w:p>
    <w:p w:rsidR="001A39A7" w:rsidRPr="000F66AC" w:rsidRDefault="001A39A7">
      <w:pPr>
        <w:pStyle w:val="GvdeMetni"/>
        <w:spacing w:before="274"/>
      </w:pPr>
      <w:r w:rsidRPr="000F66AC">
        <w:rPr>
          <w:b/>
        </w:rPr>
        <w:t>Konaklama:</w:t>
      </w:r>
      <w:r w:rsidRPr="000F66AC">
        <w:t xml:space="preserve"> Kulüpler KYK konaklama taleplerini kendi illerindeki Gençlik ve Spor İl Müdürlüğü aracılığıyla </w:t>
      </w:r>
      <w:r w:rsidR="009A7DC7" w:rsidRPr="000F66AC">
        <w:t>Ankara</w:t>
      </w:r>
      <w:r w:rsidRPr="000F66AC">
        <w:t xml:space="preserve"> Gençlik ve Spor İl Müdürlüğüne talepte bulunacaklardır. </w:t>
      </w:r>
    </w:p>
    <w:p w:rsidR="009A7DC7" w:rsidRPr="000F66AC" w:rsidRDefault="009A7DC7">
      <w:pPr>
        <w:pStyle w:val="GvdeMetni"/>
        <w:spacing w:before="274"/>
      </w:pPr>
      <w:r w:rsidRPr="000F66AC">
        <w:rPr>
          <w:sz w:val="22"/>
        </w:rPr>
        <w:t xml:space="preserve">Bu </w:t>
      </w:r>
      <w:proofErr w:type="spellStart"/>
      <w:r w:rsidRPr="000F66AC">
        <w:rPr>
          <w:sz w:val="22"/>
        </w:rPr>
        <w:t>Reglaman</w:t>
      </w:r>
      <w:proofErr w:type="spellEnd"/>
      <w:r w:rsidRPr="000F66AC">
        <w:rPr>
          <w:sz w:val="22"/>
        </w:rPr>
        <w:t xml:space="preserve"> TRF web sayfasında yayınlandığı tarihte yürürlüğe girer.</w:t>
      </w:r>
    </w:p>
    <w:p w:rsidR="001A39A7" w:rsidRDefault="001A39A7">
      <w:pPr>
        <w:pStyle w:val="GvdeMetni"/>
        <w:spacing w:before="274"/>
        <w:rPr>
          <w:sz w:val="28"/>
        </w:rPr>
      </w:pPr>
    </w:p>
    <w:p w:rsidR="001A39A7" w:rsidRPr="001A39A7" w:rsidRDefault="001A39A7">
      <w:pPr>
        <w:pStyle w:val="GvdeMetni"/>
        <w:spacing w:before="274"/>
        <w:rPr>
          <w:sz w:val="28"/>
        </w:rPr>
      </w:pPr>
    </w:p>
    <w:sectPr w:rsidR="001A39A7" w:rsidRPr="001A39A7">
      <w:headerReference w:type="even" r:id="rId9"/>
      <w:headerReference w:type="default" r:id="rId10"/>
      <w:headerReference w:type="first" r:id="rId11"/>
      <w:type w:val="continuous"/>
      <w:pgSz w:w="11910" w:h="16840"/>
      <w:pgMar w:top="192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23" w:rsidRDefault="00E34823" w:rsidP="00FF707A">
      <w:r>
        <w:separator/>
      </w:r>
    </w:p>
  </w:endnote>
  <w:endnote w:type="continuationSeparator" w:id="0">
    <w:p w:rsidR="00E34823" w:rsidRDefault="00E34823" w:rsidP="00FF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23" w:rsidRDefault="00E34823" w:rsidP="00FF707A">
      <w:r>
        <w:separator/>
      </w:r>
    </w:p>
  </w:footnote>
  <w:footnote w:type="continuationSeparator" w:id="0">
    <w:p w:rsidR="00E34823" w:rsidRDefault="00E34823" w:rsidP="00FF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7A" w:rsidRDefault="00FF70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FB4"/>
    <w:multiLevelType w:val="hybridMultilevel"/>
    <w:tmpl w:val="2E8AC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3090"/>
    <w:multiLevelType w:val="hybridMultilevel"/>
    <w:tmpl w:val="A3C44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9"/>
    <w:rsid w:val="000049E8"/>
    <w:rsid w:val="00020CF9"/>
    <w:rsid w:val="000C0800"/>
    <w:rsid w:val="000F66AC"/>
    <w:rsid w:val="00187296"/>
    <w:rsid w:val="001A39A7"/>
    <w:rsid w:val="00253DD8"/>
    <w:rsid w:val="003672AD"/>
    <w:rsid w:val="003861E2"/>
    <w:rsid w:val="004F5DDD"/>
    <w:rsid w:val="005266E8"/>
    <w:rsid w:val="0060436E"/>
    <w:rsid w:val="00631F58"/>
    <w:rsid w:val="008031F2"/>
    <w:rsid w:val="00805019"/>
    <w:rsid w:val="00836E18"/>
    <w:rsid w:val="00872574"/>
    <w:rsid w:val="009A7DC7"/>
    <w:rsid w:val="00A41933"/>
    <w:rsid w:val="00B42D14"/>
    <w:rsid w:val="00B81565"/>
    <w:rsid w:val="00E34823"/>
    <w:rsid w:val="00F340D9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020A1"/>
  <w15:docId w15:val="{34CE2996-4804-4A7A-9B15-3EA1644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46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70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70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70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707A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187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ketteknikkurul@trf.gov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Türkiye Ragbi Federasyonu</dc:creator>
  <dc:description/>
  <cp:lastModifiedBy>MOSTER</cp:lastModifiedBy>
  <cp:revision>2</cp:revision>
  <dcterms:created xsi:type="dcterms:W3CDTF">2025-07-02T09:50:00Z</dcterms:created>
  <dcterms:modified xsi:type="dcterms:W3CDTF">2025-07-02T09:50:00Z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Word için Acrobat PDFMaker 24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D:20250224084302</vt:lpwstr>
  </property>
</Properties>
</file>